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0929" w14:textId="77777777" w:rsidR="00A01E82" w:rsidRDefault="00A01E82" w:rsidP="00A01E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5ADC6AFF" w14:textId="77777777" w:rsidR="00A01E82" w:rsidRPr="00A01E82" w:rsidRDefault="00A01E82" w:rsidP="00A0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A01E8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ПОЛИТИКА КОНФИДЕНЦИАЛЬНОСТИ САЙТА</w:t>
      </w:r>
    </w:p>
    <w:p w14:paraId="55019147" w14:textId="77777777" w:rsidR="00A01E82" w:rsidRDefault="00A01E82" w:rsidP="00A01E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382F2610" w14:textId="594BC7D8" w:rsidR="00A01E82" w:rsidRDefault="009B10BB" w:rsidP="00A01E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Интернет-сайт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(далее – «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») принадлежит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3965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кционерному обществу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«К</w:t>
      </w:r>
      <w:r w:rsidR="002C602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линский институт охраны и условий труда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2C602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(АО «КИОУТ»)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Все права на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защищены, и их нарушение преследуется в соответствии с законодательством Российской Федерации.</w:t>
      </w:r>
    </w:p>
    <w:p w14:paraId="03D4026B" w14:textId="77777777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заботится о конфиденциальности данных своих клиентов. Для этих целей была разработана политика конфиденциальности, включающая правила сбора, использования, раскрытия, передачи и хранения вашей информации. Ознакомьтесь с нашими правилами соблюдения конфиденциальности.</w:t>
      </w:r>
    </w:p>
    <w:p w14:paraId="776D64BC" w14:textId="77777777" w:rsidR="009B10BB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Политика конфиденциальности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9A5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была обновлена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</w:t>
      </w:r>
      <w:r w:rsidR="002C602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июля 2017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</w:t>
      </w:r>
    </w:p>
    <w:p w14:paraId="3ABE8465" w14:textId="77777777" w:rsidR="009B10BB" w:rsidRPr="009B10BB" w:rsidRDefault="009B10BB" w:rsidP="0063298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ВВЕДЕНИЕ</w:t>
      </w:r>
    </w:p>
    <w:p w14:paraId="39E9F986" w14:textId="77777777" w:rsidR="0063298F" w:rsidRDefault="0063298F" w:rsidP="006329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16538F" w14:textId="77777777" w:rsidR="00A01E82" w:rsidRDefault="009B10BB" w:rsidP="00A01E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АО «КИОУТ»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(ОГРН </w:t>
      </w:r>
      <w:r w:rsidR="0039658F" w:rsidRPr="003965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1035003952477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может получить о Пользователе во время использования сайта.</w:t>
      </w:r>
    </w:p>
    <w:p w14:paraId="53907289" w14:textId="77777777" w:rsidR="00A01E82" w:rsidRDefault="00A01E82" w:rsidP="00A01E8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6786C696" w14:textId="77777777" w:rsidR="009B10BB" w:rsidRPr="009B10BB" w:rsidRDefault="009B10BB" w:rsidP="00A01E8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1. ОПРЕДЕЛЕНИЕ ТЕР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softHyphen/>
        <w:t>МИНОВ</w:t>
      </w:r>
    </w:p>
    <w:p w14:paraId="387D5A02" w14:textId="77777777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 В настоящей Политике конфиденциальности используются следующие термины: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1.1.1.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«Администрация Сайта»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– уполномоченные сотрудники, управляющие Сайтом, действующие от имени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АО «КИОУТ»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1.1.2.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«Персональные данные»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BF2DFAF" w14:textId="77777777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1.1.3.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«Обработка персональных данных»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F7C180F" w14:textId="77777777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1.1.4.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«Конфиденциальность персональных данных»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6B3EF57" w14:textId="30650033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1.1.5.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«Пользователь сайта Сайт (далее - Пользователь)»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 лицо, имеющее доступ к Сайту, посредством сети Интернет и использующее Сайт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6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1.1.6.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«Cookies»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FF181B2" w14:textId="77777777" w:rsidR="00A01E82" w:rsidRDefault="009B10BB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1.1.7.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«IP-адрес»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 уникальный сетевой адрес узла в компьютерной сети, построенной по протоколу IP.</w:t>
      </w:r>
    </w:p>
    <w:p w14:paraId="2F096022" w14:textId="77777777" w:rsidR="00A01E82" w:rsidRDefault="00A01E82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15B9C35C" w14:textId="77777777" w:rsidR="00A01E82" w:rsidRDefault="00A01E82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12884D15" w14:textId="77777777" w:rsidR="00A01E82" w:rsidRDefault="00A01E82" w:rsidP="00A01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1201DC00" w14:textId="77777777" w:rsidR="009B10BB" w:rsidRPr="009B10BB" w:rsidRDefault="009B10BB" w:rsidP="0063298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ОБЩИЕ ПОЛОЖЕНИЯ</w:t>
      </w:r>
    </w:p>
    <w:p w14:paraId="6C619668" w14:textId="76AB8062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2.1. Настоящая Политика конфиденциальности распространяется на веб-сайт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7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всех компьютерных устройствах. Использование Пользователем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означает согласие с настоящей Политикой конфиденциальности и условиями обработки персональных данных Пользователя. Пользователь проинформирован и согласен с тем, что его согласие, данное в электронной форме на сайте, является согласием, полностью отвечающим требованиям законодательства о персональных данных и позволяющим подтвердить факт его получения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АО «КИОУТ»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76D40CA3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2.2.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может периодически вносить изменения в настоящую Политику конфиденциальности. Дальнейшее пользование сайтом после публикации или распространения уведомления о внесении изменений в настоящую Политику конфиденциальности означает, что вы согласны с внесёнными изменениями.</w:t>
      </w:r>
    </w:p>
    <w:p w14:paraId="3FF5C8F8" w14:textId="733730D3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2.3. Настоящая Политика конфиденциальности применяется только к сайту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9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0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532BA065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2.4. Предоставляя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9A5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персональные данные при создании или обновлении учётной записи и профиля,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вы добровольно и явным образом принимаете условия и положения Пользовательского соглашения Сайт</w:t>
      </w:r>
      <w:r w:rsidR="009A522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а</w:t>
      </w:r>
      <w:r w:rsidRPr="00F564A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и добровольно соглашаетесь на обработку ваших персональных данных в соответствии с настоящей Политикой конфиденциальности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4BB51569" w14:textId="77777777" w:rsidR="00A01E82" w:rsidRDefault="009B10BB" w:rsidP="0039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 w:rsidR="003965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Предоставление </w:t>
      </w:r>
      <w:r w:rsidR="003965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любой информации, считающейся конфиденциальной согласно применимому законодательству, является абсолютно добровольным.</w:t>
      </w:r>
    </w:p>
    <w:p w14:paraId="7D034B5C" w14:textId="77777777" w:rsidR="009B10BB" w:rsidRPr="009B10BB" w:rsidRDefault="009B10BB" w:rsidP="00A01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  <w:t>3. ПРЕДМЕТ ПОЛИТИКИ КОНФИДЕН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ЦИАЛЬНОСТИ</w:t>
      </w:r>
    </w:p>
    <w:p w14:paraId="026F100C" w14:textId="0565F97E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r:id="rId11" w:history="1">
        <w:r w:rsidR="00F564A8"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="00F56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или в иных случаях по требованию Администрации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79C74724" w14:textId="0AFBF95F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 w:rsidR="009A5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айте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2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6D01256A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3.3. Своей волей и в своем интересе вы даете согласие на обработку, в т.ч. на сбор, систематизацию, накопление, хранение, (уточнение, обновление, изменение), использование, передачу Администрации сайта, обезличивание, блокирование, уничтожение, моих персональных данных, которые в зависимости от документа (анкета, заявление и т.п.) включают, но не ограничиваются следующими персональными данными:</w:t>
      </w:r>
    </w:p>
    <w:p w14:paraId="600555A8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Пользователя;</w:t>
      </w:r>
    </w:p>
    <w:p w14:paraId="47B3FB80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дата рождения Пользователя;</w:t>
      </w:r>
    </w:p>
    <w:p w14:paraId="5EC445CC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паспортные данные (серия, номер документа, кем выдан, когда выдан) Пользователя;</w:t>
      </w:r>
    </w:p>
    <w:p w14:paraId="2AB69D52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место регистрации (жительства) Пользователя;</w:t>
      </w:r>
    </w:p>
    <w:p w14:paraId="3ABE1015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номер удостоверения (если Пользователь является адвокатом);</w:t>
      </w:r>
    </w:p>
    <w:p w14:paraId="287BBF6F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номер серию, дату выдачи диплома, на именование учебного заведения (если Пользователь является юристом);</w:t>
      </w:r>
    </w:p>
    <w:p w14:paraId="2E6BDBF1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место работы;</w:t>
      </w:r>
    </w:p>
    <w:p w14:paraId="7AE1857D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данные и информация, содержащиеся в резюме Пользователя;</w:t>
      </w:r>
    </w:p>
    <w:p w14:paraId="38CAFD8D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Пользователя;</w:t>
      </w:r>
    </w:p>
    <w:p w14:paraId="5E6DEEDA" w14:textId="77777777" w:rsidR="009B10BB" w:rsidRPr="009B10BB" w:rsidRDefault="009B10BB" w:rsidP="009B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 электронной почты (e-mail).</w:t>
      </w:r>
    </w:p>
    <w:p w14:paraId="3A70F8DD" w14:textId="77777777" w:rsidR="009B10BB" w:rsidRPr="009B10BB" w:rsidRDefault="009B10BB" w:rsidP="009B1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3.4.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защищает Данные, которые автоматически передаются в процессе просмотра при посещении страниц, на которых установлен статистический скрипт системы:</w:t>
      </w:r>
    </w:p>
    <w:p w14:paraId="1B07FDB2" w14:textId="77777777" w:rsidR="009B10BB" w:rsidRPr="009B10BB" w:rsidRDefault="009B10BB" w:rsidP="009B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IP адрес;</w:t>
      </w:r>
    </w:p>
    <w:p w14:paraId="1C9C4D1D" w14:textId="77777777" w:rsidR="009B10BB" w:rsidRPr="009B10BB" w:rsidRDefault="009B10BB" w:rsidP="009B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информация из cookies;</w:t>
      </w:r>
    </w:p>
    <w:p w14:paraId="334714E6" w14:textId="77777777" w:rsidR="009B10BB" w:rsidRPr="009B10BB" w:rsidRDefault="009B10BB" w:rsidP="009B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информация о браузере;</w:t>
      </w:r>
    </w:p>
    <w:p w14:paraId="48F97A58" w14:textId="77777777" w:rsidR="009B10BB" w:rsidRPr="009B10BB" w:rsidRDefault="009B10BB" w:rsidP="009B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время доступа;</w:t>
      </w:r>
    </w:p>
    <w:p w14:paraId="25D7640D" w14:textId="77777777" w:rsidR="009B10BB" w:rsidRPr="009B10BB" w:rsidRDefault="009B10BB" w:rsidP="009B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реферер (адрес предыдущей страницы).</w:t>
      </w:r>
    </w:p>
    <w:p w14:paraId="532617A5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3.4.1. Отключение cookies может повлечь невозможность доступа к частям сайта, требующим авторизации.</w:t>
      </w:r>
    </w:p>
    <w:p w14:paraId="7765F55F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3.5. Любая иная персональная информация, не оговоренная выше, подлежит хранению и нераспространению, за исключением случаев, предусмотренных в п.п.</w:t>
      </w:r>
    </w:p>
    <w:p w14:paraId="1D8334F3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5.2. настоящей Политики конфиденциальности.</w:t>
      </w:r>
    </w:p>
    <w:p w14:paraId="4D93166F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3.6.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взаимодействует с вами путём отправки сообщений, писем по электронной почте и иными способами.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может отправлять вам сообщения, связанные с доступностью Услуг, безопасностью и другими аспектами предоставления Услуг. </w:t>
      </w:r>
    </w:p>
    <w:p w14:paraId="1ED07718" w14:textId="24F60F64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 связи с вами используется электронная почта, уведомления на Сайте, SMS-сообщения и иные способы связи, доступные в рамках предоставления Услуг.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 можете в любой момент изменить настройки сообщений и рассылки писем по электронной почте в своей учётной записи на сайте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3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Обратите внимание, что вы не можете отказаться от получения служебных сообщений от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3E75943C" w14:textId="77777777" w:rsidR="009B10BB" w:rsidRPr="009B10BB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3.7.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сохраняет ваши данные до тех пор, пока ваша учётная запись активна либо пока это необходимо. Например,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может хранить определённую информацию даже после закрытия учётной записи, если это необходимо для исполнения требований законодательства, разрешения споров, предотвращения мошенничества или злоупотреблений, а также для обеспечения положений настоящей Политики.</w:t>
      </w:r>
    </w:p>
    <w:p w14:paraId="3FC48455" w14:textId="77777777" w:rsidR="009B10BB" w:rsidRPr="009B10BB" w:rsidRDefault="009B10BB" w:rsidP="0063298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4. ЦЕЛИ СБОРА ПЕРСО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softHyphen/>
        <w:t>НАЛЬНОЙ ИНФОРМАЦИИ ПОЛЬЗОВАТЕЛЯ</w:t>
      </w:r>
    </w:p>
    <w:p w14:paraId="7115961B" w14:textId="5DBE59B0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 Персональные данные Пользователя Администрация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4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 использовать в целях:</w:t>
      </w:r>
    </w:p>
    <w:p w14:paraId="642C72DB" w14:textId="044AFD5C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4.1.1. Идентификации Пользователя, зарегистрированного на сайте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5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для заключения Договора оказания услуг и (или) для предоста</w:t>
      </w:r>
      <w:r w:rsid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вления доступа к разделам сайта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183F2EE0" w14:textId="14F51A4A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4.1.2. Предоставления Пользователю доступа к персонализированным ресурсам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6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4AF60FC1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7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оказания услуг, обработки данных при регистрации Пользователя.</w:t>
      </w:r>
    </w:p>
    <w:p w14:paraId="5CC74AC9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648CDB88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0ACEDA6F" w14:textId="5D714D93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4.1.6. Уведомления Пользователя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8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 изменении Политики конфиденциальности и т.д.</w:t>
      </w:r>
    </w:p>
    <w:p w14:paraId="3C9E88A0" w14:textId="5A34F05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19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28EC33B9" w14:textId="77777777" w:rsidR="009B10BB" w:rsidRPr="009B10BB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4.1.</w:t>
      </w:r>
      <w:r w:rsid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Предоставления Пользователю с его согласия иных сведений от имени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088912A2" w14:textId="77777777" w:rsidR="009B10BB" w:rsidRPr="009B10BB" w:rsidRDefault="009B10BB" w:rsidP="0063298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5. СПОСОБЫ И СРОКИ ОБРАБОТКИ ПЕРСО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softHyphen/>
        <w:t>НАЛЬНОЙ ИНФОРМАЦИИ</w:t>
      </w:r>
    </w:p>
    <w:p w14:paraId="0D9C7CD6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 Вы соглашаетесь, что информация, указанная вами в профиле, будет доступна другим людям и будет использоваться нами в соответствии с настоящей Политикой конфиденциальности.</w:t>
      </w:r>
    </w:p>
    <w:p w14:paraId="476DE91F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5E9519C2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разглашает персональные данные, не опубликованные в профиле, за исключением случаев, когда это требуется </w:t>
      </w:r>
      <w:r w:rsidR="006329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 выполнения ваших инструкций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когда у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9A5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имеется ваше отдельное согласие на это, когда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добросовестно предполагает, что раскрытие информации разрешено по закону либо, когда существует оправданная необходимость, а именно в следующих ситуациях: 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 выполнение требований судебного процесса, включая в числе прочего вызов повесткой в суд по гражданским, административным или уголовным делам, распоряжения суда или другие случаи принудительного раскрытия информации; 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 приведение в исполнение положений настоящей Политики конфиденциальности или Соглашения о персональных данных;</w:t>
      </w:r>
    </w:p>
    <w:p w14:paraId="190A1CF8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 реагирование на претензии в связи с нарушением прав третьих лиц; </w:t>
      </w:r>
    </w:p>
    <w:p w14:paraId="34060261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4) реагирование на запросы, поступающие в службу поддержки; </w:t>
      </w:r>
    </w:p>
    <w:p w14:paraId="65960420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5) защита прав собственности и безопасности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9A5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Пользователей Сайта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5.5. В целях защиты личной информации мы знакомим сотрудников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рекомендациями по безопасности и конфиденциальности и обеспечиваем их строгое исполнение в компании.</w:t>
      </w:r>
    </w:p>
    <w:p w14:paraId="47292501" w14:textId="77777777" w:rsidR="009B10BB" w:rsidRPr="009B10BB" w:rsidRDefault="009B10BB" w:rsidP="00A01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  <w:t>6. ОБЯЗАТЕЛЬСТВА СТОРОН</w:t>
      </w:r>
    </w:p>
    <w:p w14:paraId="107D67FD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6.1. Пользователь обязан:</w:t>
      </w:r>
    </w:p>
    <w:p w14:paraId="360B1978" w14:textId="150B8B2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6.1.1. Предоставить информацию о персональных данных, необходимую для пользования Сайтом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20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62DCF226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14288AD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6.2. Администрация сайта обязана:</w:t>
      </w:r>
    </w:p>
    <w:p w14:paraId="00822BC5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1CD5CCA8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51190353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6.2.3. Принимать меры предосторожности для защиты конфиденциальности персональных данных Пользователя.</w:t>
      </w:r>
    </w:p>
    <w:p w14:paraId="47A178A2" w14:textId="77777777" w:rsidR="009B10BB" w:rsidRPr="009B10BB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89DA92F" w14:textId="77777777" w:rsidR="009B10BB" w:rsidRPr="009B10BB" w:rsidRDefault="009B10BB" w:rsidP="00A01E8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7. ОТВЕТСТВЕННОСТЬ СТОРОН</w:t>
      </w:r>
    </w:p>
    <w:p w14:paraId="73702ABE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7.1.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несёт ответственности за какой-либо причинённый Пользователям вред или убытки, возникшие в силу наличия ошибок или неточностей в информации, указанной Администрацией сайта или Пользователями на Сайте.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 свою очередь прилагает все усилия для урегулирования разногласий, возникших между Пользователем и Сайтом.</w:t>
      </w:r>
    </w:p>
    <w:p w14:paraId="31249D7B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7.2. В случае отсутствия доступа к Сайту, как полностью, так и частично, по причине проведения профилактических работ или иных работ технического характера, обеспечивающих нормальное функционирование Сайта,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несёт ответственности перед Пользователями за неполучение последними какой-либо информации.</w:t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7.3. На Пользователя возлагается ответственность за любой ущерб, который может быть нанесен в результате использования материалов, полученных в ходе использования услуг Сайта.</w:t>
      </w:r>
    </w:p>
    <w:p w14:paraId="64BA453C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7.4. Ответственность за любые проблемы, возникшие в процессе регистрации Пользователя и использования Сайтом несет Пользователь единолично.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является ответственной за какой-либо ущерб или убытки Пользователя, возникшие в результате проблемы, возникшей в связи с ошибкой или халатностью Пользователя при использовании Сайта.</w:t>
      </w:r>
    </w:p>
    <w:p w14:paraId="58FEE88F" w14:textId="77777777" w:rsidR="009B10BB" w:rsidRPr="009B10BB" w:rsidRDefault="009B10BB" w:rsidP="00A01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  <w:t>8. РАЗРЕШЕНИЕ СПОРОВ</w:t>
      </w:r>
    </w:p>
    <w:p w14:paraId="462CA704" w14:textId="290625BE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8.1. До обращения в суд с иском по спорам, возникающим из отношений между Пользователем </w:t>
      </w:r>
      <w:r w:rsidR="00E228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айта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21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A1021F7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8.3. При не достижении соглашения спор будет передан на рассмотрение в судебный орган по месту нахождения 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АО «КИОУТ»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 </w:t>
      </w:r>
    </w:p>
    <w:p w14:paraId="17F3CE95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F48F966" w14:textId="77777777" w:rsidR="009B10BB" w:rsidRPr="009B10BB" w:rsidRDefault="009B10BB" w:rsidP="0063298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9. ДОПОЛНИТЕЛЬНЫЕ УСЛОВИЯ</w:t>
      </w:r>
    </w:p>
    <w:p w14:paraId="2D94C501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3F567016" w14:textId="77777777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9.2. Новая Политика конфиденциальности вступает в силу с</w:t>
      </w:r>
      <w:r w:rsidR="00E228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момента ее размещения на Сайте</w:t>
      </w: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если иное не предусмотрено новой редакцией Политики конфиденциальности.</w:t>
      </w:r>
    </w:p>
    <w:p w14:paraId="7216C2B9" w14:textId="572DEDD2" w:rsidR="0063298F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9.3. Все предложения или вопросы по настоящей Политике конфиденциальности следует сообщать Администрации через раздел «</w:t>
      </w:r>
      <w:hyperlink r:id="rId22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Обратная связь</w:t>
        </w:r>
      </w:hyperlink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».</w:t>
      </w:r>
    </w:p>
    <w:p w14:paraId="6E391F07" w14:textId="3CB675DD" w:rsidR="009B10BB" w:rsidRPr="009B10BB" w:rsidRDefault="009B10BB" w:rsidP="00632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9.4. Действующая Политика конфиденциальности размещена на странице по адресу</w:t>
      </w:r>
      <w:r w:rsidRPr="00F564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hyperlink r:id="rId23" w:history="1">
        <w:r w:rsidRPr="00F564A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edu.kiout.ru</w:t>
        </w:r>
      </w:hyperlink>
      <w:r w:rsidR="006329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683812" w14:textId="77777777" w:rsidR="009B10BB" w:rsidRPr="009B10BB" w:rsidRDefault="009B10BB" w:rsidP="009B10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0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93BCD00" w14:textId="77777777" w:rsidR="009A5228" w:rsidRPr="00F564A8" w:rsidRDefault="009A5228">
      <w:pPr>
        <w:rPr>
          <w:rFonts w:ascii="Arial" w:hAnsi="Arial" w:cs="Arial"/>
          <w:sz w:val="24"/>
          <w:szCs w:val="24"/>
        </w:rPr>
      </w:pPr>
    </w:p>
    <w:sectPr w:rsidR="009A5228" w:rsidRPr="00F564A8" w:rsidSect="00A01E8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60B1"/>
    <w:multiLevelType w:val="multilevel"/>
    <w:tmpl w:val="529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70354"/>
    <w:multiLevelType w:val="multilevel"/>
    <w:tmpl w:val="98B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BB"/>
    <w:rsid w:val="002C6025"/>
    <w:rsid w:val="0039658F"/>
    <w:rsid w:val="0063298F"/>
    <w:rsid w:val="009A5228"/>
    <w:rsid w:val="009B10BB"/>
    <w:rsid w:val="00A01E82"/>
    <w:rsid w:val="00A4682F"/>
    <w:rsid w:val="00BE611A"/>
    <w:rsid w:val="00E01798"/>
    <w:rsid w:val="00E22804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6C27"/>
  <w15:chartTrackingRefBased/>
  <w15:docId w15:val="{FC18F72D-556B-478A-91B1-985BAAD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9B10BB"/>
  </w:style>
  <w:style w:type="character" w:styleId="Hyperlink">
    <w:name w:val="Hyperlink"/>
    <w:basedOn w:val="DefaultParagraphFont"/>
    <w:uiPriority w:val="99"/>
    <w:semiHidden/>
    <w:unhideWhenUsed/>
    <w:rsid w:val="009B10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1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iout.ru" TargetMode="External"/><Relationship Id="rId13" Type="http://schemas.openxmlformats.org/officeDocument/2006/relationships/hyperlink" Target="http://edu.kiout.ru" TargetMode="External"/><Relationship Id="rId18" Type="http://schemas.openxmlformats.org/officeDocument/2006/relationships/hyperlink" Target="http://edu.kiou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kiout.ru" TargetMode="External"/><Relationship Id="rId7" Type="http://schemas.openxmlformats.org/officeDocument/2006/relationships/hyperlink" Target="http://edu.kiout.ru" TargetMode="External"/><Relationship Id="rId12" Type="http://schemas.openxmlformats.org/officeDocument/2006/relationships/hyperlink" Target="http://edu.kiout.ru" TargetMode="External"/><Relationship Id="rId17" Type="http://schemas.openxmlformats.org/officeDocument/2006/relationships/hyperlink" Target="http://www.platforma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kiout.ru" TargetMode="External"/><Relationship Id="rId20" Type="http://schemas.openxmlformats.org/officeDocument/2006/relationships/hyperlink" Target="http://edu.kiou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kiout.ru" TargetMode="External"/><Relationship Id="rId11" Type="http://schemas.openxmlformats.org/officeDocument/2006/relationships/hyperlink" Target="http://edu.kiou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du.kiout.ru" TargetMode="External"/><Relationship Id="rId15" Type="http://schemas.openxmlformats.org/officeDocument/2006/relationships/hyperlink" Target="http://edu.kiout.ru" TargetMode="External"/><Relationship Id="rId23" Type="http://schemas.openxmlformats.org/officeDocument/2006/relationships/hyperlink" Target="http://edu.kiout.ru" TargetMode="External"/><Relationship Id="rId10" Type="http://schemas.openxmlformats.org/officeDocument/2006/relationships/hyperlink" Target="http://edu.kiout.ru" TargetMode="External"/><Relationship Id="rId19" Type="http://schemas.openxmlformats.org/officeDocument/2006/relationships/hyperlink" Target="http://edu.kio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kiout.ru" TargetMode="External"/><Relationship Id="rId14" Type="http://schemas.openxmlformats.org/officeDocument/2006/relationships/hyperlink" Target="http://edu.kiout.ru" TargetMode="External"/><Relationship Id="rId22" Type="http://schemas.openxmlformats.org/officeDocument/2006/relationships/hyperlink" Target="http://edu.kiout.ru/Home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Прокофьева</dc:creator>
  <cp:keywords/>
  <dc:description/>
  <cp:lastModifiedBy>Aleksandr Sorokin</cp:lastModifiedBy>
  <cp:revision>2</cp:revision>
  <cp:lastPrinted>2017-07-05T08:26:00Z</cp:lastPrinted>
  <dcterms:created xsi:type="dcterms:W3CDTF">2020-07-27T15:45:00Z</dcterms:created>
  <dcterms:modified xsi:type="dcterms:W3CDTF">2020-07-27T15:45:00Z</dcterms:modified>
</cp:coreProperties>
</file>